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4077"/>
        <w:gridCol w:w="5387"/>
      </w:tblGrid>
      <w:tr w:rsidR="005E3EF0" w:rsidRPr="00F238DC" w:rsidTr="00801A00">
        <w:tc>
          <w:tcPr>
            <w:tcW w:w="4077" w:type="dxa"/>
          </w:tcPr>
          <w:p w:rsidR="005E3EF0" w:rsidRPr="00F238DC" w:rsidRDefault="005E3EF0" w:rsidP="00801A00">
            <w:pPr>
              <w:jc w:val="center"/>
              <w:rPr>
                <w:color w:val="000000" w:themeColor="text1"/>
                <w:sz w:val="26"/>
                <w:szCs w:val="28"/>
              </w:rPr>
            </w:pPr>
            <w:r w:rsidRPr="00F238DC">
              <w:rPr>
                <w:color w:val="000000" w:themeColor="text1"/>
                <w:sz w:val="26"/>
                <w:szCs w:val="28"/>
              </w:rPr>
              <w:t>UBND TỈNH THỪA THIÊN HUẾ</w:t>
            </w:r>
          </w:p>
        </w:tc>
        <w:tc>
          <w:tcPr>
            <w:tcW w:w="5387" w:type="dxa"/>
          </w:tcPr>
          <w:p w:rsidR="005E3EF0" w:rsidRPr="00F238DC" w:rsidRDefault="005E3EF0" w:rsidP="00801A00">
            <w:pPr>
              <w:ind w:left="-77" w:right="-108"/>
              <w:jc w:val="center"/>
              <w:rPr>
                <w:rFonts w:ascii="Times New Roman Bold" w:hAnsi="Times New Roman Bold"/>
                <w:b/>
                <w:color w:val="000000" w:themeColor="text1"/>
                <w:spacing w:val="-10"/>
                <w:sz w:val="26"/>
                <w:szCs w:val="28"/>
              </w:rPr>
            </w:pPr>
            <w:r w:rsidRPr="00F238DC">
              <w:rPr>
                <w:rFonts w:ascii="Times New Roman Bold" w:hAnsi="Times New Roman Bold"/>
                <w:b/>
                <w:color w:val="000000" w:themeColor="text1"/>
                <w:spacing w:val="-10"/>
                <w:sz w:val="26"/>
                <w:szCs w:val="28"/>
              </w:rPr>
              <w:t>CỘNG HOÀ XÃ HỘI CHỦ NGHĨA VIỆT NAM</w:t>
            </w:r>
          </w:p>
        </w:tc>
      </w:tr>
      <w:tr w:rsidR="005E3EF0" w:rsidRPr="00F238DC" w:rsidTr="00801A00">
        <w:tc>
          <w:tcPr>
            <w:tcW w:w="4077" w:type="dxa"/>
          </w:tcPr>
          <w:p w:rsidR="005E3EF0" w:rsidRPr="00F238DC" w:rsidRDefault="005E3EF0" w:rsidP="00801A00">
            <w:pPr>
              <w:pStyle w:val="Heading1"/>
              <w:jc w:val="center"/>
              <w:rPr>
                <w:b/>
                <w:color w:val="000000" w:themeColor="text1"/>
                <w:sz w:val="26"/>
                <w:szCs w:val="28"/>
              </w:rPr>
            </w:pPr>
            <w:r w:rsidRPr="00F238DC">
              <w:rPr>
                <w:b/>
                <w:color w:val="000000" w:themeColor="text1"/>
                <w:sz w:val="26"/>
                <w:szCs w:val="28"/>
              </w:rPr>
              <w:t>KHỐI THI ĐUA TỔNG HỢP</w:t>
            </w:r>
          </w:p>
        </w:tc>
        <w:tc>
          <w:tcPr>
            <w:tcW w:w="5387" w:type="dxa"/>
          </w:tcPr>
          <w:p w:rsidR="005E3EF0" w:rsidRPr="00F238DC" w:rsidRDefault="005E3EF0" w:rsidP="00801A00">
            <w:pPr>
              <w:ind w:left="-77" w:right="-108"/>
              <w:jc w:val="center"/>
              <w:rPr>
                <w:rFonts w:ascii="Times New Roman Bold" w:hAnsi="Times New Roman Bold"/>
                <w:b/>
                <w:color w:val="000000" w:themeColor="text1"/>
                <w:sz w:val="26"/>
                <w:szCs w:val="28"/>
              </w:rPr>
            </w:pPr>
            <w:r w:rsidRPr="00F238DC">
              <w:rPr>
                <w:rFonts w:ascii="Times New Roman Bold" w:hAnsi="Times New Roman Bold"/>
                <w:b/>
                <w:color w:val="000000" w:themeColor="text1"/>
                <w:sz w:val="26"/>
                <w:szCs w:val="28"/>
              </w:rPr>
              <w:t>Độc lập - Tự do - Hạnh phúc</w:t>
            </w:r>
          </w:p>
        </w:tc>
      </w:tr>
      <w:tr w:rsidR="005E3EF0" w:rsidRPr="00F238DC" w:rsidTr="00801A00">
        <w:trPr>
          <w:trHeight w:val="543"/>
        </w:trPr>
        <w:tc>
          <w:tcPr>
            <w:tcW w:w="4077" w:type="dxa"/>
          </w:tcPr>
          <w:p w:rsidR="005E3EF0" w:rsidRPr="00F238DC" w:rsidRDefault="00B52973" w:rsidP="00801A00">
            <w:pPr>
              <w:pStyle w:val="Heading1"/>
              <w:jc w:val="center"/>
              <w:rPr>
                <w:color w:val="000000" w:themeColor="text1"/>
                <w:sz w:val="26"/>
                <w:szCs w:val="28"/>
              </w:rPr>
            </w:pPr>
            <w:r w:rsidRPr="00F238DC">
              <w:rPr>
                <w:color w:val="000000" w:themeColor="text1"/>
                <w:sz w:val="26"/>
                <w:szCs w:val="28"/>
              </w:rPr>
              <w:pict>
                <v:line id="_x0000_s1026" style="position:absolute;left:0;text-align:left;z-index:251660288;mso-position-horizontal-relative:text;mso-position-vertical-relative:text" from="63.75pt,.75pt" to="120.7pt,.75pt"/>
              </w:pict>
            </w:r>
          </w:p>
          <w:p w:rsidR="005E3EF0" w:rsidRPr="00F238DC" w:rsidRDefault="005E3EF0" w:rsidP="005E3EF0">
            <w:pPr>
              <w:pStyle w:val="Heading1"/>
              <w:jc w:val="center"/>
              <w:rPr>
                <w:bCs/>
                <w:color w:val="000000" w:themeColor="text1"/>
                <w:sz w:val="26"/>
                <w:szCs w:val="28"/>
              </w:rPr>
            </w:pPr>
            <w:r w:rsidRPr="00F238DC">
              <w:rPr>
                <w:bCs/>
                <w:color w:val="000000" w:themeColor="text1"/>
                <w:sz w:val="26"/>
                <w:szCs w:val="28"/>
              </w:rPr>
              <w:t>Số:         /BDT-VP</w:t>
            </w:r>
          </w:p>
        </w:tc>
        <w:tc>
          <w:tcPr>
            <w:tcW w:w="5387" w:type="dxa"/>
          </w:tcPr>
          <w:p w:rsidR="005E3EF0" w:rsidRPr="00F238DC" w:rsidRDefault="00B52973" w:rsidP="00801A00">
            <w:pPr>
              <w:ind w:left="-77" w:right="-108"/>
              <w:jc w:val="center"/>
              <w:rPr>
                <w:i/>
                <w:color w:val="000000" w:themeColor="text1"/>
                <w:sz w:val="26"/>
                <w:szCs w:val="28"/>
              </w:rPr>
            </w:pPr>
            <w:r w:rsidRPr="00F238DC">
              <w:rPr>
                <w:color w:val="000000" w:themeColor="text1"/>
                <w:sz w:val="26"/>
                <w:szCs w:val="28"/>
              </w:rPr>
              <w:pict>
                <v:line id="_x0000_s1027" style="position:absolute;left:0;text-align:left;z-index:251661312;mso-position-horizontal-relative:text;mso-position-vertical-relative:text" from="53.65pt,.75pt" to="201.7pt,.75pt"/>
              </w:pict>
            </w:r>
            <w:r w:rsidR="005E3EF0" w:rsidRPr="00F238DC">
              <w:rPr>
                <w:i/>
                <w:color w:val="000000" w:themeColor="text1"/>
                <w:sz w:val="26"/>
                <w:szCs w:val="28"/>
              </w:rPr>
              <w:t xml:space="preserve">                        </w:t>
            </w:r>
          </w:p>
          <w:p w:rsidR="005E3EF0" w:rsidRPr="00F238DC" w:rsidRDefault="005E3EF0" w:rsidP="008E7FD9">
            <w:pPr>
              <w:ind w:left="-77" w:right="-108"/>
              <w:jc w:val="center"/>
              <w:rPr>
                <w:b/>
                <w:i/>
                <w:color w:val="000000" w:themeColor="text1"/>
                <w:sz w:val="26"/>
                <w:szCs w:val="28"/>
              </w:rPr>
            </w:pPr>
            <w:r w:rsidRPr="00F238DC">
              <w:rPr>
                <w:i/>
                <w:color w:val="000000" w:themeColor="text1"/>
                <w:sz w:val="26"/>
                <w:szCs w:val="28"/>
              </w:rPr>
              <w:t>Thừa Thiên Huế,  ngày         tháng     năm  201</w:t>
            </w:r>
            <w:r w:rsidR="008E7FD9" w:rsidRPr="00F238DC">
              <w:rPr>
                <w:i/>
                <w:color w:val="000000" w:themeColor="text1"/>
                <w:sz w:val="26"/>
                <w:szCs w:val="28"/>
              </w:rPr>
              <w:t>9</w:t>
            </w:r>
          </w:p>
        </w:tc>
      </w:tr>
    </w:tbl>
    <w:p w:rsidR="00E62E4B" w:rsidRPr="00F238DC" w:rsidRDefault="004B1691">
      <w:pPr>
        <w:rPr>
          <w:color w:val="000000" w:themeColor="text1"/>
        </w:rPr>
      </w:pPr>
      <w:r>
        <w:rPr>
          <w:noProof/>
          <w:color w:val="000000" w:themeColor="text1"/>
        </w:rPr>
        <w:pict>
          <v:shapetype id="_x0000_t202" coordsize="21600,21600" o:spt="202" path="m,l,21600r21600,l21600,xe">
            <v:stroke joinstyle="miter"/>
            <v:path gradientshapeok="t" o:connecttype="rect"/>
          </v:shapetype>
          <v:shape id="_x0000_s1029" type="#_x0000_t202" style="position:absolute;margin-left:41.95pt;margin-top:12.3pt;width:78.75pt;height:25.9pt;z-index:251663360;mso-position-horizontal-relative:text;mso-position-vertical-relative:text">
            <v:textbox>
              <w:txbxContent>
                <w:p w:rsidR="004B1691" w:rsidRPr="0074293F" w:rsidRDefault="004B1691" w:rsidP="0074293F">
                  <w:pPr>
                    <w:jc w:val="center"/>
                    <w:rPr>
                      <w:b/>
                      <w:sz w:val="28"/>
                    </w:rPr>
                  </w:pPr>
                  <w:r w:rsidRPr="0074293F">
                    <w:rPr>
                      <w:b/>
                      <w:sz w:val="28"/>
                    </w:rPr>
                    <w:t>Dự thảo</w:t>
                  </w:r>
                </w:p>
              </w:txbxContent>
            </v:textbox>
          </v:shape>
        </w:pict>
      </w:r>
    </w:p>
    <w:p w:rsidR="00735781" w:rsidRPr="00F238DC" w:rsidRDefault="00735781" w:rsidP="005E3EF0">
      <w:pPr>
        <w:jc w:val="center"/>
        <w:rPr>
          <w:b/>
          <w:color w:val="000000" w:themeColor="text1"/>
          <w:sz w:val="28"/>
          <w:szCs w:val="28"/>
        </w:rPr>
      </w:pPr>
    </w:p>
    <w:p w:rsidR="005E3EF0" w:rsidRPr="00F238DC" w:rsidRDefault="005E3EF0" w:rsidP="005E3EF0">
      <w:pPr>
        <w:jc w:val="center"/>
        <w:rPr>
          <w:b/>
          <w:color w:val="000000" w:themeColor="text1"/>
          <w:sz w:val="28"/>
          <w:szCs w:val="28"/>
        </w:rPr>
      </w:pPr>
      <w:r w:rsidRPr="00F238DC">
        <w:rPr>
          <w:b/>
          <w:color w:val="000000" w:themeColor="text1"/>
          <w:sz w:val="28"/>
          <w:szCs w:val="28"/>
        </w:rPr>
        <w:t>KẾ HOẠCH</w:t>
      </w:r>
    </w:p>
    <w:p w:rsidR="00735781" w:rsidRPr="00F238DC" w:rsidRDefault="00735781" w:rsidP="005E3EF0">
      <w:pPr>
        <w:jc w:val="center"/>
        <w:rPr>
          <w:b/>
          <w:color w:val="000000" w:themeColor="text1"/>
          <w:sz w:val="28"/>
          <w:szCs w:val="28"/>
        </w:rPr>
      </w:pPr>
      <w:r w:rsidRPr="00F238DC">
        <w:rPr>
          <w:b/>
          <w:color w:val="000000" w:themeColor="text1"/>
          <w:sz w:val="28"/>
          <w:szCs w:val="28"/>
        </w:rPr>
        <w:t>Hoạt động của Khối Thi đua Tổng hợp năm 2019</w:t>
      </w:r>
    </w:p>
    <w:p w:rsidR="00735781" w:rsidRPr="00F238DC" w:rsidRDefault="00B52973" w:rsidP="005E3EF0">
      <w:pPr>
        <w:jc w:val="center"/>
        <w:rPr>
          <w:b/>
          <w:color w:val="000000" w:themeColor="text1"/>
          <w:sz w:val="28"/>
          <w:szCs w:val="28"/>
        </w:rPr>
      </w:pPr>
      <w:r w:rsidRPr="00F238DC">
        <w:rPr>
          <w:b/>
          <w:noProof/>
          <w:color w:val="000000" w:themeColor="text1"/>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191.75pt;margin-top:1.35pt;width:84.65pt;height:0;z-index:251662336" o:connectortype="straight"/>
        </w:pict>
      </w:r>
    </w:p>
    <w:p w:rsidR="00735781" w:rsidRPr="004B1691" w:rsidRDefault="00735781" w:rsidP="00735781">
      <w:pPr>
        <w:spacing w:before="120" w:after="120" w:line="360" w:lineRule="exact"/>
        <w:jc w:val="both"/>
        <w:rPr>
          <w:color w:val="000000" w:themeColor="text1"/>
          <w:spacing w:val="4"/>
          <w:sz w:val="28"/>
          <w:szCs w:val="28"/>
        </w:rPr>
      </w:pPr>
      <w:r w:rsidRPr="004B1691">
        <w:rPr>
          <w:color w:val="000000" w:themeColor="text1"/>
          <w:spacing w:val="4"/>
          <w:sz w:val="28"/>
          <w:szCs w:val="28"/>
        </w:rPr>
        <w:tab/>
        <w:t>Căn cứ Kế hoạch số</w:t>
      </w:r>
      <w:r w:rsidR="00AA6DDF" w:rsidRPr="004B1691">
        <w:rPr>
          <w:color w:val="000000" w:themeColor="text1"/>
          <w:spacing w:val="4"/>
          <w:sz w:val="28"/>
          <w:szCs w:val="28"/>
        </w:rPr>
        <w:t xml:space="preserve"> </w:t>
      </w:r>
      <w:r w:rsidR="008E7FD9" w:rsidRPr="004B1691">
        <w:rPr>
          <w:color w:val="000000" w:themeColor="text1"/>
          <w:spacing w:val="4"/>
          <w:sz w:val="28"/>
          <w:szCs w:val="28"/>
        </w:rPr>
        <w:t>214</w:t>
      </w:r>
      <w:r w:rsidRPr="004B1691">
        <w:rPr>
          <w:color w:val="000000" w:themeColor="text1"/>
          <w:spacing w:val="4"/>
          <w:sz w:val="28"/>
          <w:szCs w:val="28"/>
        </w:rPr>
        <w:t xml:space="preserve">/KH-UBND ngày </w:t>
      </w:r>
      <w:r w:rsidR="008E7FD9" w:rsidRPr="004B1691">
        <w:rPr>
          <w:color w:val="000000" w:themeColor="text1"/>
          <w:spacing w:val="4"/>
          <w:sz w:val="28"/>
          <w:szCs w:val="28"/>
        </w:rPr>
        <w:t>26</w:t>
      </w:r>
      <w:r w:rsidRPr="004B1691">
        <w:rPr>
          <w:color w:val="000000" w:themeColor="text1"/>
          <w:spacing w:val="4"/>
          <w:sz w:val="28"/>
          <w:szCs w:val="28"/>
        </w:rPr>
        <w:t>/</w:t>
      </w:r>
      <w:r w:rsidR="008E7FD9" w:rsidRPr="004B1691">
        <w:rPr>
          <w:color w:val="000000" w:themeColor="text1"/>
          <w:spacing w:val="4"/>
          <w:sz w:val="28"/>
          <w:szCs w:val="28"/>
        </w:rPr>
        <w:t>12</w:t>
      </w:r>
      <w:r w:rsidRPr="004B1691">
        <w:rPr>
          <w:color w:val="000000" w:themeColor="text1"/>
          <w:spacing w:val="4"/>
          <w:sz w:val="28"/>
          <w:szCs w:val="28"/>
        </w:rPr>
        <w:t>/201</w:t>
      </w:r>
      <w:r w:rsidR="008E7FD9" w:rsidRPr="004B1691">
        <w:rPr>
          <w:color w:val="000000" w:themeColor="text1"/>
          <w:spacing w:val="4"/>
          <w:sz w:val="28"/>
          <w:szCs w:val="28"/>
        </w:rPr>
        <w:t>8</w:t>
      </w:r>
      <w:r w:rsidRPr="004B1691">
        <w:rPr>
          <w:color w:val="000000" w:themeColor="text1"/>
          <w:spacing w:val="4"/>
          <w:sz w:val="28"/>
          <w:szCs w:val="28"/>
        </w:rPr>
        <w:t xml:space="preserve"> của UBND tỉnh về hoạt động của các khối thi đua năm 2019 và Thông báo số </w:t>
      </w:r>
      <w:r w:rsidR="008E7FD9" w:rsidRPr="004B1691">
        <w:rPr>
          <w:color w:val="000000" w:themeColor="text1"/>
          <w:spacing w:val="4"/>
          <w:sz w:val="28"/>
          <w:szCs w:val="28"/>
        </w:rPr>
        <w:t>336</w:t>
      </w:r>
      <w:r w:rsidRPr="004B1691">
        <w:rPr>
          <w:color w:val="000000" w:themeColor="text1"/>
          <w:spacing w:val="4"/>
          <w:sz w:val="28"/>
          <w:szCs w:val="28"/>
        </w:rPr>
        <w:t xml:space="preserve">/TB-UBND ngày </w:t>
      </w:r>
      <w:r w:rsidR="008E7FD9" w:rsidRPr="004B1691">
        <w:rPr>
          <w:color w:val="000000" w:themeColor="text1"/>
          <w:spacing w:val="4"/>
          <w:sz w:val="28"/>
          <w:szCs w:val="28"/>
        </w:rPr>
        <w:t>26</w:t>
      </w:r>
      <w:r w:rsidRPr="004B1691">
        <w:rPr>
          <w:color w:val="000000" w:themeColor="text1"/>
          <w:spacing w:val="4"/>
          <w:sz w:val="28"/>
          <w:szCs w:val="28"/>
        </w:rPr>
        <w:t>/</w:t>
      </w:r>
      <w:r w:rsidR="008E7FD9" w:rsidRPr="004B1691">
        <w:rPr>
          <w:color w:val="000000" w:themeColor="text1"/>
          <w:spacing w:val="4"/>
          <w:sz w:val="28"/>
          <w:szCs w:val="28"/>
        </w:rPr>
        <w:t>12</w:t>
      </w:r>
      <w:r w:rsidRPr="004B1691">
        <w:rPr>
          <w:color w:val="000000" w:themeColor="text1"/>
          <w:spacing w:val="4"/>
          <w:sz w:val="28"/>
          <w:szCs w:val="28"/>
        </w:rPr>
        <w:t>/201</w:t>
      </w:r>
      <w:r w:rsidR="008E7FD9" w:rsidRPr="004B1691">
        <w:rPr>
          <w:color w:val="000000" w:themeColor="text1"/>
          <w:spacing w:val="4"/>
          <w:sz w:val="28"/>
          <w:szCs w:val="28"/>
        </w:rPr>
        <w:t>8</w:t>
      </w:r>
      <w:r w:rsidRPr="004B1691">
        <w:rPr>
          <w:color w:val="000000" w:themeColor="text1"/>
          <w:spacing w:val="4"/>
          <w:sz w:val="28"/>
          <w:szCs w:val="28"/>
        </w:rPr>
        <w:t xml:space="preserve"> của UBND tỉnh về việc cử Trưởng khối, Phó Trưởng khối thi đua năm 2019;</w:t>
      </w:r>
    </w:p>
    <w:p w:rsidR="00735781" w:rsidRPr="00F238DC" w:rsidRDefault="00735781" w:rsidP="00735781">
      <w:pPr>
        <w:spacing w:before="120" w:after="120" w:line="360" w:lineRule="exact"/>
        <w:jc w:val="both"/>
        <w:rPr>
          <w:color w:val="000000" w:themeColor="text1"/>
          <w:sz w:val="28"/>
          <w:szCs w:val="28"/>
        </w:rPr>
      </w:pPr>
      <w:r w:rsidRPr="00F238DC">
        <w:rPr>
          <w:color w:val="000000" w:themeColor="text1"/>
          <w:sz w:val="28"/>
          <w:szCs w:val="28"/>
        </w:rPr>
        <w:tab/>
        <w:t>Khối Thi đua Tổng hợp xây dựng kế hoạch hoạt động cụ thể như sau:</w:t>
      </w:r>
    </w:p>
    <w:tbl>
      <w:tblPr>
        <w:tblStyle w:val="TableGrid"/>
        <w:tblW w:w="9893" w:type="dxa"/>
        <w:tblLook w:val="04A0"/>
      </w:tblPr>
      <w:tblGrid>
        <w:gridCol w:w="590"/>
        <w:gridCol w:w="3771"/>
        <w:gridCol w:w="1701"/>
        <w:gridCol w:w="1915"/>
        <w:gridCol w:w="1916"/>
      </w:tblGrid>
      <w:tr w:rsidR="00735781" w:rsidRPr="00F238DC" w:rsidTr="00735781">
        <w:tc>
          <w:tcPr>
            <w:tcW w:w="590" w:type="dxa"/>
            <w:vAlign w:val="center"/>
          </w:tcPr>
          <w:p w:rsidR="00735781" w:rsidRPr="00F238DC" w:rsidRDefault="00735781" w:rsidP="00735781">
            <w:pPr>
              <w:spacing w:before="120" w:after="120" w:line="360" w:lineRule="exact"/>
              <w:jc w:val="center"/>
              <w:rPr>
                <w:b/>
                <w:color w:val="000000" w:themeColor="text1"/>
                <w:sz w:val="28"/>
                <w:szCs w:val="28"/>
              </w:rPr>
            </w:pPr>
            <w:r w:rsidRPr="00F238DC">
              <w:rPr>
                <w:b/>
                <w:color w:val="000000" w:themeColor="text1"/>
                <w:sz w:val="28"/>
                <w:szCs w:val="28"/>
              </w:rPr>
              <w:t>TT</w:t>
            </w:r>
          </w:p>
        </w:tc>
        <w:tc>
          <w:tcPr>
            <w:tcW w:w="3771" w:type="dxa"/>
            <w:vAlign w:val="center"/>
          </w:tcPr>
          <w:p w:rsidR="00735781" w:rsidRPr="00F238DC" w:rsidRDefault="00735781" w:rsidP="00735781">
            <w:pPr>
              <w:spacing w:before="120" w:after="120" w:line="360" w:lineRule="exact"/>
              <w:jc w:val="center"/>
              <w:rPr>
                <w:b/>
                <w:color w:val="000000" w:themeColor="text1"/>
                <w:sz w:val="28"/>
                <w:szCs w:val="28"/>
              </w:rPr>
            </w:pPr>
            <w:r w:rsidRPr="00F238DC">
              <w:rPr>
                <w:b/>
                <w:color w:val="000000" w:themeColor="text1"/>
                <w:sz w:val="28"/>
                <w:szCs w:val="28"/>
              </w:rPr>
              <w:t>Nội dung công việc</w:t>
            </w:r>
          </w:p>
        </w:tc>
        <w:tc>
          <w:tcPr>
            <w:tcW w:w="1701" w:type="dxa"/>
            <w:vAlign w:val="center"/>
          </w:tcPr>
          <w:p w:rsidR="00735781" w:rsidRPr="00F238DC" w:rsidRDefault="00735781" w:rsidP="00735781">
            <w:pPr>
              <w:spacing w:before="120" w:after="120" w:line="360" w:lineRule="exact"/>
              <w:jc w:val="center"/>
              <w:rPr>
                <w:b/>
                <w:color w:val="000000" w:themeColor="text1"/>
                <w:sz w:val="28"/>
                <w:szCs w:val="28"/>
              </w:rPr>
            </w:pPr>
            <w:r w:rsidRPr="00F238DC">
              <w:rPr>
                <w:b/>
                <w:color w:val="000000" w:themeColor="text1"/>
                <w:sz w:val="28"/>
                <w:szCs w:val="28"/>
              </w:rPr>
              <w:t>Đơn vị chủ trì</w:t>
            </w:r>
          </w:p>
        </w:tc>
        <w:tc>
          <w:tcPr>
            <w:tcW w:w="1915" w:type="dxa"/>
            <w:vAlign w:val="center"/>
          </w:tcPr>
          <w:p w:rsidR="00735781" w:rsidRPr="00F238DC" w:rsidRDefault="00735781" w:rsidP="00735781">
            <w:pPr>
              <w:spacing w:before="120" w:after="120" w:line="360" w:lineRule="exact"/>
              <w:jc w:val="center"/>
              <w:rPr>
                <w:b/>
                <w:color w:val="000000" w:themeColor="text1"/>
                <w:sz w:val="28"/>
                <w:szCs w:val="28"/>
              </w:rPr>
            </w:pPr>
            <w:r w:rsidRPr="00F238DC">
              <w:rPr>
                <w:b/>
                <w:color w:val="000000" w:themeColor="text1"/>
                <w:sz w:val="28"/>
                <w:szCs w:val="28"/>
              </w:rPr>
              <w:t>Đơn vị thực hiện</w:t>
            </w:r>
          </w:p>
        </w:tc>
        <w:tc>
          <w:tcPr>
            <w:tcW w:w="1916" w:type="dxa"/>
            <w:vAlign w:val="center"/>
          </w:tcPr>
          <w:p w:rsidR="00735781" w:rsidRPr="00F238DC" w:rsidRDefault="00735781" w:rsidP="00735781">
            <w:pPr>
              <w:spacing w:before="120" w:after="120" w:line="360" w:lineRule="exact"/>
              <w:jc w:val="center"/>
              <w:rPr>
                <w:b/>
                <w:color w:val="000000" w:themeColor="text1"/>
                <w:sz w:val="28"/>
                <w:szCs w:val="28"/>
              </w:rPr>
            </w:pPr>
            <w:r w:rsidRPr="00F238DC">
              <w:rPr>
                <w:b/>
                <w:color w:val="000000" w:themeColor="text1"/>
                <w:sz w:val="28"/>
                <w:szCs w:val="28"/>
              </w:rPr>
              <w:t>Thời gian hoàn thành</w:t>
            </w:r>
          </w:p>
        </w:tc>
      </w:tr>
      <w:tr w:rsidR="00735781" w:rsidRPr="00F238DC" w:rsidTr="00735781">
        <w:tc>
          <w:tcPr>
            <w:tcW w:w="590" w:type="dxa"/>
            <w:vAlign w:val="center"/>
          </w:tcPr>
          <w:p w:rsidR="00735781"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1</w:t>
            </w:r>
          </w:p>
        </w:tc>
        <w:tc>
          <w:tcPr>
            <w:tcW w:w="3771" w:type="dxa"/>
            <w:vAlign w:val="center"/>
          </w:tcPr>
          <w:p w:rsidR="00735781" w:rsidRPr="00F238DC" w:rsidRDefault="005432B9" w:rsidP="005A451C">
            <w:pPr>
              <w:spacing w:before="120" w:after="120" w:line="360" w:lineRule="exact"/>
              <w:jc w:val="both"/>
              <w:rPr>
                <w:color w:val="000000" w:themeColor="text1"/>
                <w:sz w:val="28"/>
                <w:szCs w:val="28"/>
              </w:rPr>
            </w:pPr>
            <w:r w:rsidRPr="00F238DC">
              <w:rPr>
                <w:color w:val="000000" w:themeColor="text1"/>
                <w:sz w:val="28"/>
                <w:szCs w:val="28"/>
              </w:rPr>
              <w:t>Dự thảo nội dung Giao ước thi đua và thang bảng điểm thi đua năm 201</w:t>
            </w:r>
            <w:r w:rsidR="005A451C" w:rsidRPr="00F238DC">
              <w:rPr>
                <w:color w:val="000000" w:themeColor="text1"/>
                <w:sz w:val="28"/>
                <w:szCs w:val="28"/>
              </w:rPr>
              <w:t>9</w:t>
            </w:r>
            <w:r w:rsidRPr="00F238DC">
              <w:rPr>
                <w:color w:val="000000" w:themeColor="text1"/>
                <w:sz w:val="28"/>
                <w:szCs w:val="28"/>
              </w:rPr>
              <w:t xml:space="preserve"> của Khối</w:t>
            </w:r>
          </w:p>
        </w:tc>
        <w:tc>
          <w:tcPr>
            <w:tcW w:w="1701" w:type="dxa"/>
            <w:vAlign w:val="center"/>
          </w:tcPr>
          <w:p w:rsidR="00735781"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735781"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Trưởng khối, phó khối</w:t>
            </w:r>
          </w:p>
        </w:tc>
        <w:tc>
          <w:tcPr>
            <w:tcW w:w="1916" w:type="dxa"/>
            <w:vAlign w:val="center"/>
          </w:tcPr>
          <w:p w:rsidR="00735781" w:rsidRPr="00F238DC" w:rsidRDefault="005432B9" w:rsidP="00883E08">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00883E08" w:rsidRPr="00F238DC">
              <w:rPr>
                <w:color w:val="000000" w:themeColor="text1"/>
                <w:sz w:val="28"/>
                <w:szCs w:val="28"/>
              </w:rPr>
              <w:t>09</w:t>
            </w:r>
            <w:r w:rsidRPr="00F238DC">
              <w:rPr>
                <w:color w:val="000000" w:themeColor="text1"/>
                <w:sz w:val="28"/>
                <w:szCs w:val="28"/>
              </w:rPr>
              <w:t>/1/2019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2</w:t>
            </w:r>
          </w:p>
        </w:tc>
        <w:tc>
          <w:tcPr>
            <w:tcW w:w="3771"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Gửi dự thảo Giao ước thi đua của Khối đến các đơn vị thuộc Khối</w:t>
            </w:r>
          </w:p>
        </w:tc>
        <w:tc>
          <w:tcPr>
            <w:tcW w:w="1701" w:type="dxa"/>
            <w:vAlign w:val="center"/>
          </w:tcPr>
          <w:p w:rsidR="005432B9"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5432B9"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6" w:type="dxa"/>
            <w:vAlign w:val="center"/>
          </w:tcPr>
          <w:p w:rsidR="005432B9"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Trước ngày 10/1/2019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3</w:t>
            </w:r>
          </w:p>
        </w:tc>
        <w:tc>
          <w:tcPr>
            <w:tcW w:w="3771"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Tham gia ý kiến vào dự thảo Giao ước thi đua của Khối và gửi lại Trưởng khối tổng hợp</w:t>
            </w:r>
          </w:p>
        </w:tc>
        <w:tc>
          <w:tcPr>
            <w:tcW w:w="1701" w:type="dxa"/>
            <w:vAlign w:val="center"/>
          </w:tcPr>
          <w:p w:rsidR="005432B9"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5432B9" w:rsidRPr="00F238DC" w:rsidRDefault="005432B9" w:rsidP="005432B9">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5432B9" w:rsidRPr="00F238DC" w:rsidRDefault="005432B9" w:rsidP="00883E08">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00883E08" w:rsidRPr="00F238DC">
              <w:rPr>
                <w:color w:val="000000" w:themeColor="text1"/>
                <w:sz w:val="28"/>
                <w:szCs w:val="28"/>
              </w:rPr>
              <w:t>18</w:t>
            </w:r>
            <w:r w:rsidRPr="00F238DC">
              <w:rPr>
                <w:color w:val="000000" w:themeColor="text1"/>
                <w:sz w:val="28"/>
                <w:szCs w:val="28"/>
              </w:rPr>
              <w:t>/1/2019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4</w:t>
            </w:r>
          </w:p>
        </w:tc>
        <w:tc>
          <w:tcPr>
            <w:tcW w:w="3771"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Trưởng khối tổng hợp các ý kiến tham gia góp ý nội dung giao ước thi đua và thang bảng điểm thi đua năm 2019 của khối</w:t>
            </w:r>
          </w:p>
        </w:tc>
        <w:tc>
          <w:tcPr>
            <w:tcW w:w="1701"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5432B9" w:rsidRPr="00F238DC" w:rsidRDefault="005432B9" w:rsidP="00A357B8">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00A357B8" w:rsidRPr="00F238DC">
              <w:rPr>
                <w:color w:val="000000" w:themeColor="text1"/>
                <w:sz w:val="28"/>
                <w:szCs w:val="28"/>
              </w:rPr>
              <w:t>2</w:t>
            </w:r>
            <w:r w:rsidRPr="00F238DC">
              <w:rPr>
                <w:color w:val="000000" w:themeColor="text1"/>
                <w:sz w:val="28"/>
                <w:szCs w:val="28"/>
              </w:rPr>
              <w:t>0/1/2019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5</w:t>
            </w:r>
          </w:p>
        </w:tc>
        <w:tc>
          <w:tcPr>
            <w:tcW w:w="3771" w:type="dxa"/>
            <w:vAlign w:val="center"/>
          </w:tcPr>
          <w:p w:rsidR="005432B9" w:rsidRPr="00F238DC" w:rsidRDefault="005432B9" w:rsidP="00170D06">
            <w:pPr>
              <w:spacing w:before="120" w:after="120" w:line="360" w:lineRule="exact"/>
              <w:jc w:val="both"/>
              <w:rPr>
                <w:color w:val="000000" w:themeColor="text1"/>
                <w:sz w:val="28"/>
                <w:szCs w:val="28"/>
              </w:rPr>
            </w:pPr>
            <w:r w:rsidRPr="00F238DC">
              <w:rPr>
                <w:color w:val="000000" w:themeColor="text1"/>
                <w:sz w:val="28"/>
                <w:szCs w:val="28"/>
              </w:rPr>
              <w:t>Tổ chức ký kết Giao ước thi đua năm 201</w:t>
            </w:r>
            <w:r w:rsidR="00170D06" w:rsidRPr="00F238DC">
              <w:rPr>
                <w:color w:val="000000" w:themeColor="text1"/>
                <w:sz w:val="28"/>
                <w:szCs w:val="28"/>
              </w:rPr>
              <w:t>9</w:t>
            </w:r>
            <w:r w:rsidRPr="00F238DC">
              <w:rPr>
                <w:color w:val="000000" w:themeColor="text1"/>
                <w:sz w:val="28"/>
                <w:szCs w:val="28"/>
              </w:rPr>
              <w:t xml:space="preserve"> của Khối</w:t>
            </w:r>
          </w:p>
        </w:tc>
        <w:tc>
          <w:tcPr>
            <w:tcW w:w="1701"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5432B9" w:rsidRPr="00F238DC" w:rsidRDefault="005432B9" w:rsidP="00A357B8">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00A357B8" w:rsidRPr="00F238DC">
              <w:rPr>
                <w:color w:val="000000" w:themeColor="text1"/>
                <w:sz w:val="28"/>
                <w:szCs w:val="28"/>
              </w:rPr>
              <w:t>25</w:t>
            </w:r>
            <w:r w:rsidRPr="00F238DC">
              <w:rPr>
                <w:color w:val="000000" w:themeColor="text1"/>
                <w:sz w:val="28"/>
                <w:szCs w:val="28"/>
              </w:rPr>
              <w:t>/1/2019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t>6</w:t>
            </w:r>
          </w:p>
        </w:tc>
        <w:tc>
          <w:tcPr>
            <w:tcW w:w="3771" w:type="dxa"/>
            <w:vAlign w:val="center"/>
          </w:tcPr>
          <w:p w:rsidR="005432B9" w:rsidRPr="00F238DC" w:rsidRDefault="005432B9" w:rsidP="00170D06">
            <w:pPr>
              <w:spacing w:before="120" w:after="120" w:line="360" w:lineRule="exact"/>
              <w:jc w:val="both"/>
              <w:rPr>
                <w:color w:val="000000" w:themeColor="text1"/>
                <w:sz w:val="28"/>
                <w:szCs w:val="28"/>
              </w:rPr>
            </w:pPr>
            <w:r w:rsidRPr="00F238DC">
              <w:rPr>
                <w:color w:val="000000" w:themeColor="text1"/>
                <w:sz w:val="28"/>
                <w:szCs w:val="28"/>
              </w:rPr>
              <w:t xml:space="preserve">Gửi kế hoạch hoạt động, tiêu chí thi đua, thang  bảng điểm </w:t>
            </w:r>
            <w:r w:rsidRPr="00F238DC">
              <w:rPr>
                <w:color w:val="000000" w:themeColor="text1"/>
                <w:sz w:val="28"/>
                <w:szCs w:val="28"/>
              </w:rPr>
              <w:lastRenderedPageBreak/>
              <w:t>thi đau năm 201</w:t>
            </w:r>
            <w:r w:rsidR="00170D06" w:rsidRPr="00F238DC">
              <w:rPr>
                <w:color w:val="000000" w:themeColor="text1"/>
                <w:sz w:val="28"/>
                <w:szCs w:val="28"/>
              </w:rPr>
              <w:t>9</w:t>
            </w:r>
            <w:r w:rsidRPr="00F238DC">
              <w:rPr>
                <w:color w:val="000000" w:themeColor="text1"/>
                <w:sz w:val="28"/>
                <w:szCs w:val="28"/>
              </w:rPr>
              <w:t xml:space="preserve"> của Khối về Ban Thi đua – Khen thưởng, Sở Nội vụ</w:t>
            </w:r>
          </w:p>
        </w:tc>
        <w:tc>
          <w:tcPr>
            <w:tcW w:w="1701"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lastRenderedPageBreak/>
              <w:t>Trưởng khối</w:t>
            </w:r>
          </w:p>
        </w:tc>
        <w:tc>
          <w:tcPr>
            <w:tcW w:w="1915" w:type="dxa"/>
            <w:vAlign w:val="center"/>
          </w:tcPr>
          <w:p w:rsidR="005432B9" w:rsidRPr="00F238DC" w:rsidRDefault="005432B9" w:rsidP="00801A00">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6" w:type="dxa"/>
            <w:vAlign w:val="center"/>
          </w:tcPr>
          <w:p w:rsidR="005432B9" w:rsidRPr="00F238DC" w:rsidRDefault="00A357B8" w:rsidP="00F23C1B">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Pr="00F238DC">
              <w:rPr>
                <w:color w:val="000000" w:themeColor="text1"/>
                <w:sz w:val="28"/>
                <w:szCs w:val="28"/>
              </w:rPr>
              <w:lastRenderedPageBreak/>
              <w:t>2</w:t>
            </w:r>
            <w:r w:rsidR="00F23C1B" w:rsidRPr="00F238DC">
              <w:rPr>
                <w:color w:val="000000" w:themeColor="text1"/>
                <w:sz w:val="28"/>
                <w:szCs w:val="28"/>
              </w:rPr>
              <w:t>4</w:t>
            </w:r>
            <w:r w:rsidRPr="00F238DC">
              <w:rPr>
                <w:color w:val="000000" w:themeColor="text1"/>
                <w:sz w:val="28"/>
                <w:szCs w:val="28"/>
              </w:rPr>
              <w:t>/1/2019</w:t>
            </w:r>
          </w:p>
        </w:tc>
      </w:tr>
      <w:tr w:rsidR="005432B9" w:rsidRPr="00F238DC" w:rsidTr="00735781">
        <w:tc>
          <w:tcPr>
            <w:tcW w:w="590" w:type="dxa"/>
            <w:vAlign w:val="center"/>
          </w:tcPr>
          <w:p w:rsidR="005432B9" w:rsidRPr="00F238DC" w:rsidRDefault="005432B9" w:rsidP="00735781">
            <w:pPr>
              <w:spacing w:before="120" w:after="120" w:line="360" w:lineRule="exact"/>
              <w:jc w:val="both"/>
              <w:rPr>
                <w:color w:val="000000" w:themeColor="text1"/>
                <w:sz w:val="28"/>
                <w:szCs w:val="28"/>
              </w:rPr>
            </w:pPr>
            <w:r w:rsidRPr="00F238DC">
              <w:rPr>
                <w:color w:val="000000" w:themeColor="text1"/>
                <w:sz w:val="28"/>
                <w:szCs w:val="28"/>
              </w:rPr>
              <w:lastRenderedPageBreak/>
              <w:t>7</w:t>
            </w:r>
          </w:p>
        </w:tc>
        <w:tc>
          <w:tcPr>
            <w:tcW w:w="3771" w:type="dxa"/>
            <w:vAlign w:val="center"/>
          </w:tcPr>
          <w:p w:rsidR="005432B9" w:rsidRPr="00F238DC" w:rsidRDefault="005432B9" w:rsidP="00170D06">
            <w:pPr>
              <w:spacing w:before="120" w:after="120" w:line="360" w:lineRule="exact"/>
              <w:jc w:val="both"/>
              <w:rPr>
                <w:color w:val="000000" w:themeColor="text1"/>
                <w:sz w:val="28"/>
                <w:szCs w:val="28"/>
              </w:rPr>
            </w:pPr>
            <w:r w:rsidRPr="00F238DC">
              <w:rPr>
                <w:color w:val="000000" w:themeColor="text1"/>
                <w:sz w:val="28"/>
                <w:szCs w:val="28"/>
              </w:rPr>
              <w:t>Các đơn vị thuộc Khối gửi báo cáo sơ kết tình hình thực hiện phong trào thi đua 6 tháng đầu năm 201</w:t>
            </w:r>
            <w:r w:rsidR="00170D06" w:rsidRPr="00F238DC">
              <w:rPr>
                <w:color w:val="000000" w:themeColor="text1"/>
                <w:sz w:val="28"/>
                <w:szCs w:val="28"/>
              </w:rPr>
              <w:t>9</w:t>
            </w:r>
            <w:r w:rsidRPr="00F238DC">
              <w:rPr>
                <w:color w:val="000000" w:themeColor="text1"/>
                <w:sz w:val="28"/>
                <w:szCs w:val="28"/>
              </w:rPr>
              <w:t xml:space="preserve"> theo nội dung đã ký kết về Ban Thi đua – Khen thưởng, Sở Nội vụ</w:t>
            </w:r>
          </w:p>
        </w:tc>
        <w:tc>
          <w:tcPr>
            <w:tcW w:w="1701" w:type="dxa"/>
            <w:vAlign w:val="center"/>
          </w:tcPr>
          <w:p w:rsidR="005432B9" w:rsidRPr="00F238DC" w:rsidRDefault="005432B9" w:rsidP="005432B9">
            <w:pPr>
              <w:spacing w:before="120" w:after="120" w:line="360" w:lineRule="exact"/>
              <w:jc w:val="center"/>
              <w:rPr>
                <w:color w:val="000000" w:themeColor="text1"/>
                <w:sz w:val="28"/>
                <w:szCs w:val="28"/>
              </w:rPr>
            </w:pPr>
          </w:p>
        </w:tc>
        <w:tc>
          <w:tcPr>
            <w:tcW w:w="1915" w:type="dxa"/>
            <w:vAlign w:val="center"/>
          </w:tcPr>
          <w:p w:rsidR="005432B9" w:rsidRPr="00F238DC" w:rsidRDefault="003664D3" w:rsidP="005432B9">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5432B9" w:rsidRPr="00F238DC" w:rsidRDefault="00A357B8" w:rsidP="001747C1">
            <w:pPr>
              <w:spacing w:before="120" w:after="120" w:line="360" w:lineRule="exact"/>
              <w:jc w:val="center"/>
              <w:rPr>
                <w:color w:val="000000" w:themeColor="text1"/>
                <w:sz w:val="28"/>
                <w:szCs w:val="28"/>
              </w:rPr>
            </w:pPr>
            <w:r w:rsidRPr="00F238DC">
              <w:rPr>
                <w:color w:val="000000" w:themeColor="text1"/>
                <w:sz w:val="28"/>
                <w:szCs w:val="28"/>
              </w:rPr>
              <w:t xml:space="preserve">Trước ngày </w:t>
            </w:r>
            <w:r w:rsidR="001747C1" w:rsidRPr="00F238DC">
              <w:rPr>
                <w:color w:val="000000" w:themeColor="text1"/>
                <w:sz w:val="28"/>
                <w:szCs w:val="28"/>
              </w:rPr>
              <w:t>1</w:t>
            </w:r>
            <w:r w:rsidRPr="00F238DC">
              <w:rPr>
                <w:color w:val="000000" w:themeColor="text1"/>
                <w:sz w:val="28"/>
                <w:szCs w:val="28"/>
              </w:rPr>
              <w:t>5/6/2019</w:t>
            </w:r>
          </w:p>
        </w:tc>
      </w:tr>
      <w:tr w:rsidR="003664D3" w:rsidRPr="00F238DC" w:rsidTr="00735781">
        <w:tc>
          <w:tcPr>
            <w:tcW w:w="590" w:type="dxa"/>
            <w:vAlign w:val="center"/>
          </w:tcPr>
          <w:p w:rsidR="003664D3" w:rsidRPr="00F238DC" w:rsidRDefault="003664D3" w:rsidP="00735781">
            <w:pPr>
              <w:spacing w:before="120" w:after="120" w:line="360" w:lineRule="exact"/>
              <w:jc w:val="both"/>
              <w:rPr>
                <w:color w:val="000000" w:themeColor="text1"/>
                <w:sz w:val="28"/>
                <w:szCs w:val="28"/>
              </w:rPr>
            </w:pPr>
            <w:r w:rsidRPr="00F238DC">
              <w:rPr>
                <w:color w:val="000000" w:themeColor="text1"/>
                <w:sz w:val="28"/>
                <w:szCs w:val="28"/>
              </w:rPr>
              <w:t>8</w:t>
            </w:r>
          </w:p>
        </w:tc>
        <w:tc>
          <w:tcPr>
            <w:tcW w:w="3771" w:type="dxa"/>
            <w:vAlign w:val="center"/>
          </w:tcPr>
          <w:p w:rsidR="003664D3" w:rsidRPr="00F238DC" w:rsidRDefault="003664D3" w:rsidP="00170D06">
            <w:pPr>
              <w:spacing w:before="120" w:after="120" w:line="360" w:lineRule="exact"/>
              <w:jc w:val="both"/>
              <w:rPr>
                <w:color w:val="000000" w:themeColor="text1"/>
                <w:sz w:val="28"/>
                <w:szCs w:val="28"/>
              </w:rPr>
            </w:pPr>
            <w:r w:rsidRPr="00F238DC">
              <w:rPr>
                <w:color w:val="000000" w:themeColor="text1"/>
                <w:sz w:val="28"/>
                <w:szCs w:val="28"/>
              </w:rPr>
              <w:t>Các đơn vị thuộc Khối gửi báo cáo tổng kết phong trào thi đua, bảng tự chấm điểm thi đua năm 201</w:t>
            </w:r>
            <w:r w:rsidR="00170D06" w:rsidRPr="00F238DC">
              <w:rPr>
                <w:color w:val="000000" w:themeColor="text1"/>
                <w:sz w:val="28"/>
                <w:szCs w:val="28"/>
              </w:rPr>
              <w:t>9</w:t>
            </w:r>
            <w:r w:rsidRPr="00F238DC">
              <w:rPr>
                <w:color w:val="000000" w:themeColor="text1"/>
                <w:sz w:val="28"/>
                <w:szCs w:val="28"/>
              </w:rPr>
              <w:t xml:space="preserve"> (có bản scan thành tích kèm theo) về Trưởng khối để tổng hợp</w:t>
            </w:r>
            <w:r w:rsidR="00A357B8" w:rsidRPr="00F238DC">
              <w:rPr>
                <w:color w:val="000000" w:themeColor="text1"/>
                <w:sz w:val="28"/>
                <w:szCs w:val="28"/>
              </w:rPr>
              <w:t xml:space="preserve"> và gửi Ban Thi đua – Khen thưởng, Sở Nội vụ thẩm định</w:t>
            </w:r>
          </w:p>
        </w:tc>
        <w:tc>
          <w:tcPr>
            <w:tcW w:w="1701" w:type="dxa"/>
            <w:vAlign w:val="center"/>
          </w:tcPr>
          <w:p w:rsidR="003664D3" w:rsidRPr="00F238DC" w:rsidRDefault="003664D3" w:rsidP="00801A00">
            <w:pPr>
              <w:spacing w:before="120" w:after="120" w:line="360" w:lineRule="exact"/>
              <w:jc w:val="center"/>
              <w:rPr>
                <w:color w:val="000000" w:themeColor="text1"/>
                <w:sz w:val="28"/>
                <w:szCs w:val="28"/>
              </w:rPr>
            </w:pPr>
            <w:r w:rsidRPr="00F238DC">
              <w:rPr>
                <w:color w:val="000000" w:themeColor="text1"/>
                <w:sz w:val="28"/>
                <w:szCs w:val="28"/>
              </w:rPr>
              <w:t>Trưởng khối</w:t>
            </w:r>
            <w:r w:rsidR="00A357B8" w:rsidRPr="00F238DC">
              <w:rPr>
                <w:color w:val="000000" w:themeColor="text1"/>
                <w:sz w:val="28"/>
                <w:szCs w:val="28"/>
              </w:rPr>
              <w:t>, Ban TĐKT, Sở Nội vụ</w:t>
            </w:r>
          </w:p>
        </w:tc>
        <w:tc>
          <w:tcPr>
            <w:tcW w:w="1915" w:type="dxa"/>
            <w:vAlign w:val="center"/>
          </w:tcPr>
          <w:p w:rsidR="003664D3" w:rsidRPr="00F238DC" w:rsidRDefault="003664D3" w:rsidP="00801A00">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3664D3" w:rsidRPr="00F238DC" w:rsidRDefault="00A357B8" w:rsidP="00A357B8">
            <w:pPr>
              <w:spacing w:before="120" w:after="120" w:line="360" w:lineRule="exact"/>
              <w:jc w:val="center"/>
              <w:rPr>
                <w:color w:val="000000" w:themeColor="text1"/>
                <w:sz w:val="28"/>
                <w:szCs w:val="28"/>
              </w:rPr>
            </w:pPr>
            <w:r w:rsidRPr="00F238DC">
              <w:rPr>
                <w:color w:val="000000" w:themeColor="text1"/>
                <w:sz w:val="28"/>
                <w:szCs w:val="28"/>
              </w:rPr>
              <w:t>Trước ngày 20/11/2019</w:t>
            </w:r>
          </w:p>
        </w:tc>
      </w:tr>
      <w:tr w:rsidR="00A357B8" w:rsidRPr="00F238DC" w:rsidTr="00735781">
        <w:tc>
          <w:tcPr>
            <w:tcW w:w="590" w:type="dxa"/>
            <w:vAlign w:val="center"/>
          </w:tcPr>
          <w:p w:rsidR="00A357B8" w:rsidRPr="00F238DC" w:rsidRDefault="00A357B8" w:rsidP="00735781">
            <w:pPr>
              <w:spacing w:before="120" w:after="120" w:line="360" w:lineRule="exact"/>
              <w:jc w:val="both"/>
              <w:rPr>
                <w:color w:val="000000" w:themeColor="text1"/>
                <w:sz w:val="28"/>
                <w:szCs w:val="28"/>
              </w:rPr>
            </w:pPr>
            <w:r w:rsidRPr="00F238DC">
              <w:rPr>
                <w:color w:val="000000" w:themeColor="text1"/>
                <w:sz w:val="28"/>
                <w:szCs w:val="28"/>
              </w:rPr>
              <w:t>9</w:t>
            </w:r>
          </w:p>
        </w:tc>
        <w:tc>
          <w:tcPr>
            <w:tcW w:w="3771" w:type="dxa"/>
            <w:vAlign w:val="center"/>
          </w:tcPr>
          <w:p w:rsidR="00A357B8" w:rsidRPr="00F238DC" w:rsidRDefault="00A357B8" w:rsidP="00735781">
            <w:pPr>
              <w:spacing w:before="120" w:after="120" w:line="360" w:lineRule="exact"/>
              <w:jc w:val="both"/>
              <w:rPr>
                <w:color w:val="000000" w:themeColor="text1"/>
                <w:sz w:val="28"/>
                <w:szCs w:val="28"/>
              </w:rPr>
            </w:pPr>
            <w:r w:rsidRPr="00F238DC">
              <w:rPr>
                <w:color w:val="000000" w:themeColor="text1"/>
                <w:sz w:val="28"/>
                <w:szCs w:val="28"/>
              </w:rPr>
              <w:t>Tổ chức họp Khối để tổng kết việc thực hiện các nội dung đã ký kết, tiến hành chấm điểm thi đua năm 2019 cho các đơn vị trong khối, giới thiệu trưởng khối, phó trưởng khối thi đua năm 2020</w:t>
            </w:r>
          </w:p>
        </w:tc>
        <w:tc>
          <w:tcPr>
            <w:tcW w:w="1701" w:type="dxa"/>
            <w:vAlign w:val="center"/>
          </w:tcPr>
          <w:p w:rsidR="00A357B8" w:rsidRPr="00F238DC" w:rsidRDefault="00A357B8" w:rsidP="00801A00">
            <w:pPr>
              <w:spacing w:before="120" w:after="120" w:line="360" w:lineRule="exact"/>
              <w:jc w:val="center"/>
              <w:rPr>
                <w:color w:val="000000" w:themeColor="text1"/>
                <w:sz w:val="28"/>
                <w:szCs w:val="28"/>
              </w:rPr>
            </w:pPr>
            <w:r w:rsidRPr="00F238DC">
              <w:rPr>
                <w:color w:val="000000" w:themeColor="text1"/>
                <w:sz w:val="28"/>
                <w:szCs w:val="28"/>
              </w:rPr>
              <w:t>Trưởng khối</w:t>
            </w:r>
          </w:p>
        </w:tc>
        <w:tc>
          <w:tcPr>
            <w:tcW w:w="1915" w:type="dxa"/>
            <w:vAlign w:val="center"/>
          </w:tcPr>
          <w:p w:rsidR="00A357B8" w:rsidRPr="00F238DC" w:rsidRDefault="00A357B8" w:rsidP="00801A00">
            <w:pPr>
              <w:spacing w:before="120" w:after="120" w:line="360" w:lineRule="exact"/>
              <w:jc w:val="center"/>
              <w:rPr>
                <w:color w:val="000000" w:themeColor="text1"/>
                <w:sz w:val="28"/>
                <w:szCs w:val="28"/>
              </w:rPr>
            </w:pPr>
            <w:r w:rsidRPr="00F238DC">
              <w:rPr>
                <w:color w:val="000000" w:themeColor="text1"/>
                <w:sz w:val="28"/>
                <w:szCs w:val="28"/>
              </w:rPr>
              <w:t>Các đơn vị thuộc khối</w:t>
            </w:r>
          </w:p>
        </w:tc>
        <w:tc>
          <w:tcPr>
            <w:tcW w:w="1916" w:type="dxa"/>
            <w:vAlign w:val="center"/>
          </w:tcPr>
          <w:p w:rsidR="00A357B8" w:rsidRPr="00F238DC" w:rsidRDefault="00A357B8" w:rsidP="00A357B8">
            <w:pPr>
              <w:spacing w:before="120" w:after="120" w:line="360" w:lineRule="exact"/>
              <w:jc w:val="center"/>
              <w:rPr>
                <w:color w:val="000000" w:themeColor="text1"/>
                <w:sz w:val="28"/>
                <w:szCs w:val="28"/>
              </w:rPr>
            </w:pPr>
            <w:r w:rsidRPr="00F238DC">
              <w:rPr>
                <w:color w:val="000000" w:themeColor="text1"/>
                <w:sz w:val="28"/>
                <w:szCs w:val="28"/>
              </w:rPr>
              <w:t>Trước ngày 30/11/2019</w:t>
            </w:r>
          </w:p>
        </w:tc>
      </w:tr>
    </w:tbl>
    <w:tbl>
      <w:tblPr>
        <w:tblW w:w="9756" w:type="dxa"/>
        <w:tblLayout w:type="fixed"/>
        <w:tblLook w:val="0000"/>
      </w:tblPr>
      <w:tblGrid>
        <w:gridCol w:w="4219"/>
        <w:gridCol w:w="5537"/>
      </w:tblGrid>
      <w:tr w:rsidR="002259E1" w:rsidRPr="00F238DC" w:rsidTr="00E80811">
        <w:tblPrEx>
          <w:tblCellMar>
            <w:top w:w="0" w:type="dxa"/>
            <w:bottom w:w="0" w:type="dxa"/>
          </w:tblCellMar>
        </w:tblPrEx>
        <w:trPr>
          <w:trHeight w:val="197"/>
        </w:trPr>
        <w:tc>
          <w:tcPr>
            <w:tcW w:w="4219" w:type="dxa"/>
          </w:tcPr>
          <w:p w:rsidR="002259E1" w:rsidRPr="00F238DC" w:rsidRDefault="002259E1" w:rsidP="00E80811">
            <w:pPr>
              <w:rPr>
                <w:b/>
                <w:i/>
                <w:color w:val="000000" w:themeColor="text1"/>
                <w:sz w:val="22"/>
              </w:rPr>
            </w:pPr>
          </w:p>
          <w:p w:rsidR="002259E1" w:rsidRPr="00F238DC" w:rsidRDefault="002259E1" w:rsidP="00E80811">
            <w:pPr>
              <w:rPr>
                <w:color w:val="000000" w:themeColor="text1"/>
              </w:rPr>
            </w:pPr>
            <w:r w:rsidRPr="00F238DC">
              <w:rPr>
                <w:b/>
                <w:i/>
                <w:color w:val="000000" w:themeColor="text1"/>
                <w:sz w:val="22"/>
              </w:rPr>
              <w:t xml:space="preserve">Nơi nhận: </w:t>
            </w:r>
            <w:r w:rsidRPr="00F238DC">
              <w:rPr>
                <w:b/>
                <w:i/>
                <w:color w:val="000000" w:themeColor="text1"/>
                <w:sz w:val="22"/>
              </w:rPr>
              <w:tab/>
            </w:r>
            <w:r w:rsidRPr="00F238DC">
              <w:rPr>
                <w:color w:val="000000" w:themeColor="text1"/>
              </w:rPr>
              <w:tab/>
            </w:r>
            <w:r w:rsidRPr="00F238DC">
              <w:rPr>
                <w:color w:val="000000" w:themeColor="text1"/>
              </w:rPr>
              <w:tab/>
              <w:t xml:space="preserve">     </w:t>
            </w:r>
          </w:p>
          <w:p w:rsidR="002259E1" w:rsidRPr="00F238DC" w:rsidRDefault="002259E1" w:rsidP="00E80811">
            <w:pPr>
              <w:rPr>
                <w:color w:val="000000" w:themeColor="text1"/>
                <w:sz w:val="22"/>
              </w:rPr>
            </w:pPr>
            <w:r w:rsidRPr="00F238DC">
              <w:rPr>
                <w:color w:val="000000" w:themeColor="text1"/>
                <w:sz w:val="22"/>
              </w:rPr>
              <w:t xml:space="preserve">- Khối Thi đua Tổng hợp; </w:t>
            </w:r>
          </w:p>
          <w:p w:rsidR="002259E1" w:rsidRPr="00F238DC" w:rsidRDefault="002259E1" w:rsidP="00E80811">
            <w:pPr>
              <w:rPr>
                <w:color w:val="000000" w:themeColor="text1"/>
                <w:sz w:val="22"/>
              </w:rPr>
            </w:pPr>
            <w:r w:rsidRPr="00F238DC">
              <w:rPr>
                <w:color w:val="000000" w:themeColor="text1"/>
                <w:sz w:val="22"/>
              </w:rPr>
              <w:t>- Ban TĐKT (Sở Nội vụ);</w:t>
            </w:r>
          </w:p>
          <w:p w:rsidR="002259E1" w:rsidRPr="00F238DC" w:rsidRDefault="002259E1" w:rsidP="00E80811">
            <w:pPr>
              <w:rPr>
                <w:color w:val="000000" w:themeColor="text1"/>
                <w:sz w:val="22"/>
              </w:rPr>
            </w:pPr>
            <w:r w:rsidRPr="00F238DC">
              <w:rPr>
                <w:color w:val="000000" w:themeColor="text1"/>
                <w:sz w:val="22"/>
              </w:rPr>
              <w:t>- Lưu: VT, TĐKT.</w:t>
            </w:r>
          </w:p>
          <w:p w:rsidR="002259E1" w:rsidRPr="00F238DC" w:rsidRDefault="002259E1" w:rsidP="00E80811">
            <w:pPr>
              <w:spacing w:line="340" w:lineRule="exact"/>
              <w:rPr>
                <w:bCs/>
                <w:iCs/>
                <w:color w:val="000000" w:themeColor="text1"/>
                <w:sz w:val="26"/>
                <w:szCs w:val="26"/>
              </w:rPr>
            </w:pPr>
          </w:p>
        </w:tc>
        <w:tc>
          <w:tcPr>
            <w:tcW w:w="5537" w:type="dxa"/>
          </w:tcPr>
          <w:p w:rsidR="002259E1" w:rsidRPr="00F238DC" w:rsidRDefault="002259E1" w:rsidP="00E80811">
            <w:pPr>
              <w:pStyle w:val="Heading1"/>
              <w:spacing w:line="340" w:lineRule="exact"/>
              <w:ind w:hanging="41"/>
              <w:rPr>
                <w:bCs/>
                <w:color w:val="000000" w:themeColor="text1"/>
                <w:sz w:val="28"/>
                <w:szCs w:val="26"/>
              </w:rPr>
            </w:pPr>
          </w:p>
          <w:p w:rsidR="002259E1" w:rsidRPr="00F238DC" w:rsidRDefault="002259E1" w:rsidP="002259E1">
            <w:pPr>
              <w:pStyle w:val="Heading1"/>
              <w:spacing w:line="340" w:lineRule="exact"/>
              <w:ind w:hanging="41"/>
              <w:jc w:val="center"/>
              <w:rPr>
                <w:b/>
                <w:bCs/>
                <w:color w:val="000000" w:themeColor="text1"/>
                <w:sz w:val="28"/>
                <w:szCs w:val="28"/>
              </w:rPr>
            </w:pPr>
            <w:r w:rsidRPr="00F238DC">
              <w:rPr>
                <w:b/>
                <w:bCs/>
                <w:color w:val="000000" w:themeColor="text1"/>
                <w:sz w:val="28"/>
                <w:szCs w:val="28"/>
              </w:rPr>
              <w:t>TM. KHỐI THI ĐUA TỔNG HỢP</w:t>
            </w:r>
          </w:p>
          <w:p w:rsidR="002259E1" w:rsidRPr="00F238DC" w:rsidRDefault="002259E1" w:rsidP="002259E1">
            <w:pPr>
              <w:pStyle w:val="Heading1"/>
              <w:spacing w:line="340" w:lineRule="exact"/>
              <w:jc w:val="center"/>
              <w:rPr>
                <w:b/>
                <w:bCs/>
                <w:color w:val="000000" w:themeColor="text1"/>
                <w:sz w:val="28"/>
                <w:szCs w:val="28"/>
              </w:rPr>
            </w:pPr>
            <w:r w:rsidRPr="00F238DC">
              <w:rPr>
                <w:b/>
                <w:bCs/>
                <w:color w:val="000000" w:themeColor="text1"/>
                <w:sz w:val="28"/>
                <w:szCs w:val="28"/>
              </w:rPr>
              <w:t>TRƯỞNG KHỐI</w:t>
            </w:r>
          </w:p>
          <w:p w:rsidR="002259E1" w:rsidRPr="00F238DC" w:rsidRDefault="002259E1" w:rsidP="00E80811">
            <w:pPr>
              <w:rPr>
                <w:b/>
                <w:color w:val="000000" w:themeColor="text1"/>
                <w:sz w:val="28"/>
                <w:szCs w:val="28"/>
              </w:rPr>
            </w:pPr>
          </w:p>
          <w:p w:rsidR="002259E1" w:rsidRPr="00F238DC" w:rsidRDefault="002259E1" w:rsidP="00E80811">
            <w:pPr>
              <w:rPr>
                <w:b/>
                <w:color w:val="000000" w:themeColor="text1"/>
                <w:sz w:val="28"/>
                <w:szCs w:val="28"/>
              </w:rPr>
            </w:pPr>
          </w:p>
          <w:p w:rsidR="002259E1" w:rsidRPr="00F238DC" w:rsidRDefault="002259E1" w:rsidP="00E80811">
            <w:pPr>
              <w:rPr>
                <w:b/>
                <w:color w:val="000000" w:themeColor="text1"/>
                <w:sz w:val="28"/>
                <w:szCs w:val="28"/>
              </w:rPr>
            </w:pPr>
          </w:p>
          <w:p w:rsidR="002259E1" w:rsidRPr="00F238DC" w:rsidRDefault="002259E1" w:rsidP="00E80811">
            <w:pPr>
              <w:rPr>
                <w:b/>
                <w:color w:val="000000" w:themeColor="text1"/>
                <w:sz w:val="28"/>
                <w:szCs w:val="28"/>
              </w:rPr>
            </w:pPr>
          </w:p>
          <w:p w:rsidR="002259E1" w:rsidRPr="00F238DC" w:rsidRDefault="002259E1" w:rsidP="002259E1">
            <w:pPr>
              <w:pStyle w:val="Heading7"/>
              <w:spacing w:line="340" w:lineRule="exact"/>
              <w:jc w:val="center"/>
              <w:rPr>
                <w:rFonts w:ascii="Times New Roman" w:eastAsia="Times New Roman" w:hAnsi="Times New Roman" w:cs="Times New Roman"/>
                <w:b/>
                <w:i w:val="0"/>
                <w:color w:val="000000" w:themeColor="text1"/>
                <w:sz w:val="28"/>
                <w:szCs w:val="28"/>
              </w:rPr>
            </w:pPr>
            <w:r w:rsidRPr="00F238DC">
              <w:rPr>
                <w:rFonts w:ascii="Times New Roman" w:eastAsia="Times New Roman" w:hAnsi="Times New Roman" w:cs="Times New Roman"/>
                <w:b/>
                <w:i w:val="0"/>
                <w:color w:val="000000" w:themeColor="text1"/>
                <w:sz w:val="28"/>
                <w:szCs w:val="28"/>
              </w:rPr>
              <w:t>TRƯỞNG BAN</w:t>
            </w:r>
          </w:p>
          <w:p w:rsidR="002259E1" w:rsidRPr="00F238DC" w:rsidRDefault="002259E1" w:rsidP="00E80811">
            <w:pPr>
              <w:jc w:val="center"/>
              <w:rPr>
                <w:b/>
                <w:color w:val="000000" w:themeColor="text1"/>
              </w:rPr>
            </w:pPr>
            <w:r w:rsidRPr="00F238DC">
              <w:rPr>
                <w:b/>
                <w:color w:val="000000" w:themeColor="text1"/>
                <w:sz w:val="28"/>
                <w:szCs w:val="28"/>
              </w:rPr>
              <w:t>Hồ Xuân Trăng</w:t>
            </w:r>
          </w:p>
        </w:tc>
      </w:tr>
    </w:tbl>
    <w:p w:rsidR="00735781" w:rsidRPr="00F238DC" w:rsidRDefault="00735781" w:rsidP="00883E08">
      <w:pPr>
        <w:jc w:val="both"/>
        <w:rPr>
          <w:color w:val="000000" w:themeColor="text1"/>
          <w:sz w:val="28"/>
          <w:szCs w:val="28"/>
        </w:rPr>
      </w:pPr>
    </w:p>
    <w:sectPr w:rsidR="00735781" w:rsidRPr="00F238DC" w:rsidSect="00883E08">
      <w:pgSz w:w="12240" w:h="15840"/>
      <w:pgMar w:top="1276" w:right="1134"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396DF0"/>
    <w:rsid w:val="000E2907"/>
    <w:rsid w:val="00170D06"/>
    <w:rsid w:val="00174276"/>
    <w:rsid w:val="001747C1"/>
    <w:rsid w:val="002259E1"/>
    <w:rsid w:val="003664D3"/>
    <w:rsid w:val="00396DF0"/>
    <w:rsid w:val="004B1691"/>
    <w:rsid w:val="005432B9"/>
    <w:rsid w:val="005A451C"/>
    <w:rsid w:val="005E2EBE"/>
    <w:rsid w:val="005E3EF0"/>
    <w:rsid w:val="006236F9"/>
    <w:rsid w:val="00665008"/>
    <w:rsid w:val="00735781"/>
    <w:rsid w:val="0074293F"/>
    <w:rsid w:val="00746181"/>
    <w:rsid w:val="007B1DB3"/>
    <w:rsid w:val="00883E08"/>
    <w:rsid w:val="008A686F"/>
    <w:rsid w:val="008E7FD9"/>
    <w:rsid w:val="00A357B8"/>
    <w:rsid w:val="00AA6DDF"/>
    <w:rsid w:val="00B52973"/>
    <w:rsid w:val="00B70019"/>
    <w:rsid w:val="00E62E4B"/>
    <w:rsid w:val="00EF1FE8"/>
    <w:rsid w:val="00F238DC"/>
    <w:rsid w:val="00F23C1B"/>
    <w:rsid w:val="00F3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E3EF0"/>
    <w:pPr>
      <w:autoSpaceDE w:val="0"/>
      <w:autoSpaceDN w:val="0"/>
      <w:adjustRightInd w:val="0"/>
      <w:outlineLvl w:val="0"/>
    </w:pPr>
  </w:style>
  <w:style w:type="paragraph" w:styleId="Heading7">
    <w:name w:val="heading 7"/>
    <w:basedOn w:val="Normal"/>
    <w:next w:val="Normal"/>
    <w:link w:val="Heading7Char"/>
    <w:uiPriority w:val="9"/>
    <w:semiHidden/>
    <w:unhideWhenUsed/>
    <w:qFormat/>
    <w:rsid w:val="002259E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EF0"/>
    <w:rPr>
      <w:rFonts w:ascii="Times New Roman" w:eastAsia="Times New Roman" w:hAnsi="Times New Roman" w:cs="Times New Roman"/>
      <w:sz w:val="24"/>
      <w:szCs w:val="24"/>
    </w:rPr>
  </w:style>
  <w:style w:type="table" w:styleId="TableGrid">
    <w:name w:val="Table Grid"/>
    <w:basedOn w:val="TableNormal"/>
    <w:uiPriority w:val="59"/>
    <w:rsid w:val="007357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2259E1"/>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2019-01-09T07:40:00Z</cp:lastPrinted>
  <dcterms:created xsi:type="dcterms:W3CDTF">2018-12-12T07:44:00Z</dcterms:created>
  <dcterms:modified xsi:type="dcterms:W3CDTF">2019-01-09T07:46:00Z</dcterms:modified>
</cp:coreProperties>
</file>